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C0B0B" w14:textId="2CEAC288" w:rsidR="00A751EC" w:rsidRPr="00A751EC" w:rsidRDefault="00A751EC" w:rsidP="00A751EC">
      <w:pPr>
        <w:pStyle w:val="Default"/>
        <w:spacing w:after="100"/>
        <w:jc w:val="both"/>
        <w:rPr>
          <w:b/>
          <w:sz w:val="23"/>
          <w:szCs w:val="23"/>
        </w:rPr>
      </w:pPr>
      <w:r w:rsidRPr="00A751EC">
        <w:rPr>
          <w:b/>
          <w:sz w:val="23"/>
          <w:szCs w:val="23"/>
        </w:rPr>
        <w:t>Δ</w:t>
      </w:r>
      <w:bookmarkStart w:id="0" w:name="_GoBack"/>
      <w:bookmarkEnd w:id="0"/>
      <w:r w:rsidRPr="00A751EC">
        <w:rPr>
          <w:b/>
          <w:sz w:val="23"/>
          <w:szCs w:val="23"/>
        </w:rPr>
        <w:t xml:space="preserve">ΙΚΑΙΟΛΟΓΗΤΙΚΑ ΓΙΑ ΤΗΝ ΟΛΟΚΛΗΡΩΣΗ ΤΗΣ ΔΙΑΔΙΚΑΣΙΑΣ ΤΟΠΟΘΕΤΗΣΗΣ ΤΩΝ ΕΠΙΤΥΧΟΝΤΩΝ ΩΦΕΛΟΥΜΕΝΩΝ ΣΤΟ ΠΛΑΙΣΙΟ ΤΟΥ </w:t>
      </w:r>
      <w:r w:rsidRPr="00A751EC">
        <w:rPr>
          <w:b/>
          <w:sz w:val="23"/>
          <w:szCs w:val="23"/>
        </w:rPr>
        <w:t xml:space="preserve"> «ΕΙΔΙΚΟ</w:t>
      </w:r>
      <w:r>
        <w:rPr>
          <w:b/>
          <w:sz w:val="23"/>
          <w:szCs w:val="23"/>
        </w:rPr>
        <w:t>Υ</w:t>
      </w:r>
      <w:r w:rsidRPr="00A751EC">
        <w:rPr>
          <w:b/>
          <w:sz w:val="23"/>
          <w:szCs w:val="23"/>
        </w:rPr>
        <w:t xml:space="preserve"> ΠΡΟΓΡΑΜΜΑ</w:t>
      </w:r>
      <w:r>
        <w:rPr>
          <w:b/>
          <w:sz w:val="23"/>
          <w:szCs w:val="23"/>
        </w:rPr>
        <w:t>ΤΟΣ</w:t>
      </w:r>
      <w:r w:rsidRPr="00A751EC">
        <w:rPr>
          <w:b/>
          <w:sz w:val="23"/>
          <w:szCs w:val="23"/>
        </w:rPr>
        <w:t xml:space="preserve"> ΑΠΑΣΧΟΛΗΣΗΣ 1.135 ΑΝΕΡΓΩΝ ΣΤΟ ΔΗΜΟΣΙΟ ΤΟΜΕΑ ΤΗΣ ΥΓΕΙΑΣ, ΣΥΜΦΩΝΑ ΜΕ ΤΟ ΑΡΘΡΟ 64 ΤΟΥ Ν. 4430/2016 Α’205, ΟΠΩΣ ΤΡΟΠΟΠΟΙΗΘΗΚΕ ΚΑΙ ΙΣΧΥΕΙ».</w:t>
      </w:r>
    </w:p>
    <w:p w14:paraId="2D631E23" w14:textId="77777777" w:rsidR="00A751EC" w:rsidRDefault="00FA3479" w:rsidP="00A751EC">
      <w:pPr>
        <w:pStyle w:val="Default"/>
        <w:numPr>
          <w:ilvl w:val="0"/>
          <w:numId w:val="2"/>
        </w:numPr>
        <w:spacing w:after="100"/>
        <w:jc w:val="both"/>
        <w:rPr>
          <w:sz w:val="23"/>
          <w:szCs w:val="23"/>
        </w:rPr>
      </w:pPr>
      <w:r>
        <w:rPr>
          <w:sz w:val="23"/>
          <w:szCs w:val="23"/>
        </w:rPr>
        <w:t>νομιμοποιητικό έγγραφο της ταυτότητάς τους,</w:t>
      </w:r>
    </w:p>
    <w:p w14:paraId="4F68FFD9" w14:textId="77777777" w:rsidR="00A751EC" w:rsidRDefault="00FA3479" w:rsidP="00A751EC">
      <w:pPr>
        <w:pStyle w:val="Default"/>
        <w:numPr>
          <w:ilvl w:val="0"/>
          <w:numId w:val="2"/>
        </w:numPr>
        <w:spacing w:after="10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β) αριθμός φορολογικού μητρώου (ΑΦΜ), </w:t>
      </w:r>
    </w:p>
    <w:p w14:paraId="559F3147" w14:textId="77777777" w:rsidR="00A751EC" w:rsidRDefault="00FA3479" w:rsidP="00A751EC">
      <w:pPr>
        <w:pStyle w:val="Default"/>
        <w:numPr>
          <w:ilvl w:val="0"/>
          <w:numId w:val="2"/>
        </w:numPr>
        <w:spacing w:after="100"/>
        <w:jc w:val="both"/>
        <w:rPr>
          <w:sz w:val="23"/>
          <w:szCs w:val="23"/>
        </w:rPr>
      </w:pPr>
      <w:r>
        <w:rPr>
          <w:sz w:val="23"/>
          <w:szCs w:val="23"/>
        </w:rPr>
        <w:t>γ) αριθμός μητρώου κοινωνικής ασφάλισης (ΑΜΚΑ),</w:t>
      </w:r>
    </w:p>
    <w:p w14:paraId="3E0D0A0B" w14:textId="77777777" w:rsidR="00A751EC" w:rsidRDefault="00FA3479" w:rsidP="00A751EC">
      <w:pPr>
        <w:pStyle w:val="Default"/>
        <w:numPr>
          <w:ilvl w:val="0"/>
          <w:numId w:val="2"/>
        </w:numPr>
        <w:spacing w:after="10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δ) αριθμός Μητρώου ΕΦΚΑ,</w:t>
      </w:r>
    </w:p>
    <w:p w14:paraId="4D2AC943" w14:textId="004278F3" w:rsidR="00FA3479" w:rsidRDefault="00FA3479" w:rsidP="00A751EC">
      <w:pPr>
        <w:pStyle w:val="Default"/>
        <w:numPr>
          <w:ilvl w:val="0"/>
          <w:numId w:val="2"/>
        </w:numPr>
        <w:spacing w:after="10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ε) αριθμός τραπεζικού λογαριασμού IBAN, όπου ο ωφελούμενος να εμφανίζεται υποχρεωτικά ως πρώτος δικαιούχος. </w:t>
      </w:r>
    </w:p>
    <w:p w14:paraId="171CE783" w14:textId="77777777" w:rsidR="00A751EC" w:rsidRPr="00A751EC" w:rsidRDefault="00A751EC" w:rsidP="00A751EC">
      <w:pPr>
        <w:pStyle w:val="Default"/>
        <w:numPr>
          <w:ilvl w:val="0"/>
          <w:numId w:val="2"/>
        </w:numPr>
        <w:spacing w:after="100"/>
        <w:jc w:val="both"/>
        <w:rPr>
          <w:sz w:val="23"/>
          <w:szCs w:val="23"/>
        </w:rPr>
      </w:pPr>
      <w:r>
        <w:rPr>
          <w:sz w:val="23"/>
          <w:szCs w:val="23"/>
        </w:rPr>
        <w:t>Πιστοποιητικό οικογενειακής κατάστασης</w:t>
      </w:r>
    </w:p>
    <w:p w14:paraId="1126C33E" w14:textId="36BC1138" w:rsidR="00A751EC" w:rsidRDefault="00A751EC" w:rsidP="00A751EC">
      <w:pPr>
        <w:pStyle w:val="Default"/>
        <w:numPr>
          <w:ilvl w:val="0"/>
          <w:numId w:val="2"/>
        </w:numPr>
        <w:spacing w:after="100"/>
        <w:jc w:val="both"/>
        <w:rPr>
          <w:sz w:val="23"/>
          <w:szCs w:val="23"/>
        </w:rPr>
      </w:pPr>
      <w:r>
        <w:rPr>
          <w:sz w:val="23"/>
          <w:szCs w:val="23"/>
        </w:rPr>
        <w:t>Πιστοποιητικό Υγείας</w:t>
      </w:r>
    </w:p>
    <w:p w14:paraId="7D77F0AB" w14:textId="464576AD" w:rsidR="00FA3479" w:rsidRPr="00A751EC" w:rsidRDefault="00FA3479" w:rsidP="00A751EC">
      <w:pPr>
        <w:pStyle w:val="Default"/>
        <w:numPr>
          <w:ilvl w:val="0"/>
          <w:numId w:val="2"/>
        </w:numPr>
        <w:spacing w:after="100"/>
        <w:jc w:val="both"/>
        <w:rPr>
          <w:sz w:val="23"/>
          <w:szCs w:val="23"/>
        </w:rPr>
      </w:pPr>
      <w:r w:rsidRPr="00A751EC">
        <w:rPr>
          <w:sz w:val="23"/>
          <w:szCs w:val="23"/>
        </w:rPr>
        <w:t xml:space="preserve">Ακόμη, για την ομαλή εφαρμογή του προγράμματος (τοποθέτηση ωφελούμενου κ.λπ.) και μέχρι την ολοκλήρωση της αυτεπάγγελτης αναζήτησης του ποινικού μητρώου από τις αρμόδιες υπηρεσίες του Φορέα Υποδοχής, οι επιλεγέντες/ωφελούμενοι υπογράφουν υπεύθυνη δήλωση κατά το άρθρο 8 του ν.1599/1986 ότι: </w:t>
      </w:r>
    </w:p>
    <w:p w14:paraId="7BBB1AE0" w14:textId="64541353" w:rsidR="00A751EC" w:rsidRDefault="00FA3479" w:rsidP="00A751EC">
      <w:pPr>
        <w:pStyle w:val="Default"/>
        <w:spacing w:after="100"/>
        <w:ind w:left="72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α) </w:t>
      </w:r>
      <w:r>
        <w:rPr>
          <w:sz w:val="23"/>
          <w:szCs w:val="23"/>
        </w:rPr>
        <w:t xml:space="preserve">δεν έχουν καταδικαστεί για κακούργημα και σε οποιαδήποτε ποινή για κλοπή, υπεξαίρεση (κοινή ή στην υπηρεσία), απάτη, εκβίαση, πλαστογραφία, απιστία δικηγόρου, δωροδοκία, καταπίεση, απιστία περί την υπηρεσία, παράβαση καθήκοντος, καθ’ υποτροπή συκοφαντική δυσφήμηση, καθώς και για οποιοδήποτε έγκλημα κατά της γενετήσιας ελευθερίας ή έγκλημα οικονομικής εκμετάλλευσης της γενετήσιας ζωής, </w:t>
      </w:r>
      <w:r>
        <w:rPr>
          <w:b/>
          <w:bCs/>
          <w:sz w:val="23"/>
          <w:szCs w:val="23"/>
        </w:rPr>
        <w:t xml:space="preserve">β) </w:t>
      </w:r>
      <w:r>
        <w:rPr>
          <w:sz w:val="23"/>
          <w:szCs w:val="23"/>
        </w:rPr>
        <w:t xml:space="preserve">δεν είναι υπόδικοι που έχουν παραπεμφθεί με τελεσίδικο βούλευμα για κακούργημα ή για πλημμέλημα της περίπτωσης α, έστω και αν το αδίκημα αυτό έχει παραγραφεί, </w:t>
      </w:r>
      <w:r>
        <w:rPr>
          <w:b/>
          <w:bCs/>
          <w:sz w:val="23"/>
          <w:szCs w:val="23"/>
        </w:rPr>
        <w:t xml:space="preserve">γ) </w:t>
      </w:r>
      <w:r>
        <w:rPr>
          <w:sz w:val="23"/>
          <w:szCs w:val="23"/>
        </w:rPr>
        <w:t xml:space="preserve">δεν έχουν στερηθεί λόγω καταδίκης τα πολιτικά τους δικαιώματα και για όσο χρόνο διαρκεί η στέρηση αυτή, </w:t>
      </w:r>
      <w:r>
        <w:rPr>
          <w:b/>
          <w:bCs/>
          <w:sz w:val="23"/>
          <w:szCs w:val="23"/>
        </w:rPr>
        <w:t xml:space="preserve">δ) </w:t>
      </w:r>
      <w:r>
        <w:rPr>
          <w:sz w:val="23"/>
          <w:szCs w:val="23"/>
        </w:rPr>
        <w:t xml:space="preserve">δεν τελούν υπό στερητική δικαστική συμπαράσταση (πλήρη ή μερική), υπό επικουρική δικαστική συμπαράσταση (πλήρη ή μερική) και υπό τις δύο </w:t>
      </w:r>
      <w:r>
        <w:rPr>
          <w:rFonts w:ascii="Times New Roman" w:hAnsi="Times New Roman" w:cs="Times New Roman"/>
          <w:sz w:val="23"/>
          <w:szCs w:val="23"/>
        </w:rPr>
        <w:t xml:space="preserve">22 </w:t>
      </w:r>
      <w:r w:rsidR="00A751EC">
        <w:rPr>
          <w:sz w:val="23"/>
          <w:szCs w:val="23"/>
        </w:rPr>
        <w:t xml:space="preserve">αυτές καταστάσεις και </w:t>
      </w:r>
      <w:r w:rsidR="00A751EC">
        <w:rPr>
          <w:b/>
          <w:bCs/>
          <w:sz w:val="23"/>
          <w:szCs w:val="23"/>
        </w:rPr>
        <w:t xml:space="preserve">ε) </w:t>
      </w:r>
      <w:r w:rsidR="00A751EC">
        <w:rPr>
          <w:sz w:val="23"/>
          <w:szCs w:val="23"/>
        </w:rPr>
        <w:t>δεν έχουν απολυθεί από θέση δημόσιας υπηρεσίας ή Ο.Τ.Α. ή άλλου Νομικού Προσώπου του δημόσιου τομέα, λόγω επιβολής της πειθαρχικής ποινής της οριστικής παύσεως ή λόγω καταγγελίας της σύμβασης εργασίας για σπουδαίο λόγο, οφειλόμενο σε υπαιτιότητα του εργαζομένου, αν δεν παρέλθει πενταετία από την απόλυση.</w:t>
      </w:r>
    </w:p>
    <w:p w14:paraId="0876436D" w14:textId="35E4D24B" w:rsidR="00A751EC" w:rsidRDefault="00A751EC" w:rsidP="00A751EC">
      <w:pPr>
        <w:pStyle w:val="Default"/>
        <w:numPr>
          <w:ilvl w:val="0"/>
          <w:numId w:val="2"/>
        </w:numPr>
        <w:spacing w:after="100"/>
        <w:jc w:val="both"/>
        <w:rPr>
          <w:sz w:val="23"/>
          <w:szCs w:val="23"/>
        </w:rPr>
      </w:pPr>
      <w:r>
        <w:rPr>
          <w:sz w:val="23"/>
          <w:szCs w:val="23"/>
        </w:rPr>
        <w:t>Τίτλος Σπουδών</w:t>
      </w:r>
    </w:p>
    <w:p w14:paraId="26645480" w14:textId="453596AD" w:rsidR="00A751EC" w:rsidRDefault="00A751EC" w:rsidP="00A751EC">
      <w:pPr>
        <w:pStyle w:val="Default"/>
        <w:numPr>
          <w:ilvl w:val="0"/>
          <w:numId w:val="2"/>
        </w:numPr>
        <w:spacing w:after="100"/>
        <w:jc w:val="both"/>
        <w:rPr>
          <w:sz w:val="23"/>
          <w:szCs w:val="23"/>
        </w:rPr>
      </w:pPr>
      <w:r>
        <w:rPr>
          <w:sz w:val="23"/>
          <w:szCs w:val="23"/>
        </w:rPr>
        <w:t>Άδεια ασκήσεως επαγγέλματος (όπου απαιτείται)</w:t>
      </w:r>
    </w:p>
    <w:p w14:paraId="33E23853" w14:textId="397393E9" w:rsidR="00A751EC" w:rsidRDefault="00A751EC" w:rsidP="00A751EC">
      <w:pPr>
        <w:pStyle w:val="Default"/>
        <w:numPr>
          <w:ilvl w:val="0"/>
          <w:numId w:val="2"/>
        </w:numPr>
        <w:spacing w:after="100"/>
        <w:jc w:val="both"/>
        <w:rPr>
          <w:sz w:val="23"/>
          <w:szCs w:val="23"/>
        </w:rPr>
      </w:pPr>
      <w:r>
        <w:rPr>
          <w:sz w:val="23"/>
          <w:szCs w:val="23"/>
        </w:rPr>
        <w:t>Πιστοποίηση</w:t>
      </w:r>
      <w:r>
        <w:rPr>
          <w:sz w:val="23"/>
          <w:szCs w:val="23"/>
        </w:rPr>
        <w:t>(όπου απαιτείται)</w:t>
      </w:r>
      <w:r>
        <w:rPr>
          <w:sz w:val="23"/>
          <w:szCs w:val="23"/>
        </w:rPr>
        <w:t xml:space="preserve"> </w:t>
      </w:r>
    </w:p>
    <w:p w14:paraId="17105951" w14:textId="1C25FB12" w:rsidR="00A751EC" w:rsidRDefault="00A751EC" w:rsidP="00FA3479">
      <w:pPr>
        <w:pStyle w:val="Default"/>
        <w:numPr>
          <w:ilvl w:val="0"/>
          <w:numId w:val="2"/>
        </w:numPr>
        <w:spacing w:after="100"/>
        <w:jc w:val="both"/>
        <w:rPr>
          <w:sz w:val="23"/>
          <w:szCs w:val="23"/>
        </w:rPr>
      </w:pPr>
      <w:r w:rsidRPr="00A751EC">
        <w:rPr>
          <w:sz w:val="23"/>
          <w:szCs w:val="23"/>
        </w:rPr>
        <w:t>Γνώση Χειρισμού Η/Υ στα αντικείμενα: (i) επεξεργασίας κειμένων, (ii) υπολογιστικών φύλλων και (iii) υπηρεσιών διαδικτύου</w:t>
      </w:r>
      <w:r>
        <w:rPr>
          <w:sz w:val="23"/>
          <w:szCs w:val="23"/>
        </w:rPr>
        <w:t>(όπου απαιτείται)</w:t>
      </w:r>
    </w:p>
    <w:p w14:paraId="05C64BCB" w14:textId="7FD51746" w:rsidR="00415562" w:rsidRPr="00A751EC" w:rsidRDefault="00A751EC" w:rsidP="00FA3479">
      <w:pPr>
        <w:pStyle w:val="Default"/>
        <w:numPr>
          <w:ilvl w:val="0"/>
          <w:numId w:val="2"/>
        </w:numPr>
        <w:spacing w:after="100"/>
        <w:jc w:val="both"/>
        <w:rPr>
          <w:sz w:val="23"/>
          <w:szCs w:val="23"/>
        </w:rPr>
      </w:pPr>
      <w:r w:rsidRPr="00A751EC">
        <w:rPr>
          <w:sz w:val="23"/>
          <w:szCs w:val="23"/>
        </w:rPr>
        <w:t xml:space="preserve">Ταυτότητα μέλους του </w:t>
      </w:r>
      <w:r>
        <w:rPr>
          <w:sz w:val="23"/>
          <w:szCs w:val="23"/>
        </w:rPr>
        <w:t xml:space="preserve">αντίστοιχου </w:t>
      </w:r>
      <w:r w:rsidRPr="00A751EC">
        <w:rPr>
          <w:sz w:val="23"/>
          <w:szCs w:val="23"/>
        </w:rPr>
        <w:t xml:space="preserve">Πανελληνίου Συλλόγου Υγείας </w:t>
      </w:r>
      <w:r>
        <w:rPr>
          <w:sz w:val="23"/>
          <w:szCs w:val="23"/>
        </w:rPr>
        <w:t>,</w:t>
      </w:r>
      <w:r w:rsidRPr="00A751EC">
        <w:rPr>
          <w:sz w:val="23"/>
          <w:szCs w:val="23"/>
        </w:rPr>
        <w:t xml:space="preserve"> η οποία να είναι σε ισχύ ή Βεβαίωση εγγραφής για όσους εγγράφονται για πρώτη φορά, η οποία να είναι σε ισχύ μέχρι το τέλος Φεβρουαρίου του επόμενου έτους από την έκδοσή της, σύμφωνα με τα οριζόμενα στο άρθρο 1 παρ. 5 της Υ.Α. Γ4α/Γ.Π.100714/12-12-2014 (Φ.Ε.Κ. 3477/Β΄/23.12.2014)</w:t>
      </w:r>
      <w:r w:rsidR="00FA3479" w:rsidRPr="00A751EC">
        <w:rPr>
          <w:sz w:val="23"/>
          <w:szCs w:val="23"/>
        </w:rPr>
        <w:t>.</w:t>
      </w:r>
    </w:p>
    <w:sectPr w:rsidR="00415562" w:rsidRPr="00A751EC" w:rsidSect="00A751EC">
      <w:pgSz w:w="11906" w:h="16838"/>
      <w:pgMar w:top="1001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E52187" w14:textId="77777777" w:rsidR="00CE1240" w:rsidRDefault="00CE1240" w:rsidP="00A751EC">
      <w:pPr>
        <w:spacing w:after="0" w:line="240" w:lineRule="auto"/>
      </w:pPr>
      <w:r>
        <w:separator/>
      </w:r>
    </w:p>
  </w:endnote>
  <w:endnote w:type="continuationSeparator" w:id="0">
    <w:p w14:paraId="3EC18AFC" w14:textId="77777777" w:rsidR="00CE1240" w:rsidRDefault="00CE1240" w:rsidP="00A75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Book Antiqua">
    <w:altName w:val="Book Antiqua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0A1FF7" w14:textId="77777777" w:rsidR="00CE1240" w:rsidRDefault="00CE1240" w:rsidP="00A751EC">
      <w:pPr>
        <w:spacing w:after="0" w:line="240" w:lineRule="auto"/>
      </w:pPr>
      <w:r>
        <w:separator/>
      </w:r>
    </w:p>
  </w:footnote>
  <w:footnote w:type="continuationSeparator" w:id="0">
    <w:p w14:paraId="2ED49C57" w14:textId="77777777" w:rsidR="00CE1240" w:rsidRDefault="00CE1240" w:rsidP="00A751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C35726"/>
    <w:multiLevelType w:val="hybridMultilevel"/>
    <w:tmpl w:val="46BE5444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759F2825"/>
    <w:multiLevelType w:val="hybridMultilevel"/>
    <w:tmpl w:val="78086F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34C"/>
    <w:rsid w:val="00037F44"/>
    <w:rsid w:val="00181B18"/>
    <w:rsid w:val="002B74BF"/>
    <w:rsid w:val="00415562"/>
    <w:rsid w:val="004E685D"/>
    <w:rsid w:val="0056434C"/>
    <w:rsid w:val="006B1DC9"/>
    <w:rsid w:val="008344AC"/>
    <w:rsid w:val="009F1923"/>
    <w:rsid w:val="00A751EC"/>
    <w:rsid w:val="00CE1240"/>
    <w:rsid w:val="00FA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609ECA"/>
  <w15:chartTrackingRefBased/>
  <w15:docId w15:val="{ABD67EF9-968F-4BFF-96B1-802BD1715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3479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A751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751EC"/>
  </w:style>
  <w:style w:type="paragraph" w:styleId="a4">
    <w:name w:val="footer"/>
    <w:basedOn w:val="a"/>
    <w:link w:val="Char0"/>
    <w:uiPriority w:val="99"/>
    <w:unhideWhenUsed/>
    <w:rsid w:val="00A751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75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404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ΒΙΚΤΩΡΙΑ ΠΑΠΑΔΟΘΩΜΑΚΟΥ</dc:creator>
  <cp:keywords/>
  <dc:description/>
  <cp:lastModifiedBy>ΒΙΚΤΩΡΙΑ ΠΑΠΑΔΟΘΩΜΑΚΟΥ</cp:lastModifiedBy>
  <cp:revision>3</cp:revision>
  <dcterms:created xsi:type="dcterms:W3CDTF">2017-11-21T06:51:00Z</dcterms:created>
  <dcterms:modified xsi:type="dcterms:W3CDTF">2017-11-21T07:03:00Z</dcterms:modified>
</cp:coreProperties>
</file>